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0B63" w:rsidP="00430B63" w:rsidRDefault="00773487" w14:paraId="3F869BDB" w14:textId="77777777">
      <w:pPr>
        <w:jc w:val="center"/>
        <w:rPr>
          <w:b/>
          <w:bCs/>
          <w:sz w:val="28"/>
          <w:szCs w:val="28"/>
        </w:rPr>
      </w:pPr>
      <w:r w:rsidRPr="00430B63">
        <w:rPr>
          <w:b/>
          <w:bCs/>
          <w:sz w:val="28"/>
          <w:szCs w:val="28"/>
        </w:rPr>
        <w:t>Expression of Interest</w:t>
      </w:r>
      <w:r w:rsidR="00430B63">
        <w:rPr>
          <w:b/>
          <w:bCs/>
          <w:sz w:val="28"/>
          <w:szCs w:val="28"/>
        </w:rPr>
        <w:t xml:space="preserve">: </w:t>
      </w:r>
    </w:p>
    <w:p w:rsidRPr="00430B63" w:rsidR="0043592F" w:rsidP="00430B63" w:rsidRDefault="00170C8E" w14:paraId="7995F661" w14:textId="70D321CD">
      <w:pPr>
        <w:jc w:val="center"/>
        <w:rPr>
          <w:b w:val="1"/>
          <w:bCs w:val="1"/>
          <w:sz w:val="28"/>
          <w:szCs w:val="28"/>
        </w:rPr>
      </w:pPr>
      <w:r w:rsidRPr="4CA487E0" w:rsidR="00170C8E">
        <w:rPr>
          <w:b w:val="1"/>
          <w:bCs w:val="1"/>
          <w:sz w:val="28"/>
          <w:szCs w:val="28"/>
        </w:rPr>
        <w:t xml:space="preserve">Nomination </w:t>
      </w:r>
      <w:r w:rsidRPr="4CA487E0" w:rsidR="00875F90">
        <w:rPr>
          <w:b w:val="1"/>
          <w:bCs w:val="1"/>
          <w:sz w:val="28"/>
          <w:szCs w:val="28"/>
        </w:rPr>
        <w:t xml:space="preserve">for the </w:t>
      </w:r>
      <w:r w:rsidRPr="4CA487E0" w:rsidR="00F76C4C">
        <w:rPr>
          <w:b w:val="1"/>
          <w:bCs w:val="1"/>
          <w:sz w:val="28"/>
          <w:szCs w:val="28"/>
        </w:rPr>
        <w:t xml:space="preserve">National Teaching Fellowship </w:t>
      </w:r>
      <w:r w:rsidRPr="4CA487E0" w:rsidR="4161E1E9">
        <w:rPr>
          <w:b w:val="1"/>
          <w:bCs w:val="1"/>
          <w:sz w:val="28"/>
          <w:szCs w:val="28"/>
        </w:rPr>
        <w:t>s</w:t>
      </w:r>
      <w:r w:rsidRPr="4CA487E0" w:rsidR="00F76C4C">
        <w:rPr>
          <w:b w:val="1"/>
          <w:bCs w:val="1"/>
          <w:sz w:val="28"/>
          <w:szCs w:val="28"/>
        </w:rPr>
        <w:t>cheme 202</w:t>
      </w:r>
      <w:r w:rsidRPr="4CA487E0" w:rsidR="2E1647E9">
        <w:rPr>
          <w:b w:val="1"/>
          <w:bCs w:val="1"/>
          <w:sz w:val="28"/>
          <w:szCs w:val="28"/>
        </w:rPr>
        <w:t>5</w:t>
      </w:r>
    </w:p>
    <w:p w:rsidR="22253728" w:rsidP="22253728" w:rsidRDefault="22253728" w14:paraId="0070CE02" w14:textId="1F050D9D">
      <w:pPr>
        <w:jc w:val="center"/>
        <w:rPr>
          <w:b/>
          <w:bCs/>
          <w:sz w:val="28"/>
          <w:szCs w:val="28"/>
        </w:rPr>
      </w:pPr>
    </w:p>
    <w:p w:rsidRPr="0043592F" w:rsidR="00FC1175" w:rsidP="6269734E" w:rsidRDefault="00EB0164" w14:paraId="60D3EF35" w14:textId="3D4574CB">
      <w:pPr>
        <w:pStyle w:val="Normal"/>
        <w:rPr>
          <w:sz w:val="28"/>
          <w:szCs w:val="28"/>
        </w:rPr>
      </w:pPr>
      <w:r w:rsidRPr="6269734E" w:rsidR="00EB0164">
        <w:rPr>
          <w:sz w:val="28"/>
          <w:szCs w:val="28"/>
        </w:rPr>
        <w:t>We are looking to nominate three exceptional members of staff</w:t>
      </w:r>
      <w:r w:rsidRPr="6269734E" w:rsidR="5A2FDE0C">
        <w:rPr>
          <w:sz w:val="28"/>
          <w:szCs w:val="28"/>
        </w:rPr>
        <w:t xml:space="preserve"> from the University of Bristol</w:t>
      </w:r>
      <w:r w:rsidRPr="6269734E" w:rsidR="00EB0164">
        <w:rPr>
          <w:sz w:val="28"/>
          <w:szCs w:val="28"/>
        </w:rPr>
        <w:t xml:space="preserve"> for the prestigious National Teaching Fellowship</w:t>
      </w:r>
      <w:r w:rsidRPr="6269734E" w:rsidR="7A34E4B9">
        <w:rPr>
          <w:sz w:val="28"/>
          <w:szCs w:val="28"/>
        </w:rPr>
        <w:t xml:space="preserve"> (NTF)</w:t>
      </w:r>
      <w:r w:rsidRPr="6269734E" w:rsidR="670CCB93">
        <w:rPr>
          <w:sz w:val="28"/>
          <w:szCs w:val="28"/>
        </w:rPr>
        <w:t xml:space="preserve"> </w:t>
      </w:r>
      <w:r w:rsidRPr="6269734E" w:rsidR="3620A280">
        <w:rPr>
          <w:sz w:val="28"/>
          <w:szCs w:val="28"/>
        </w:rPr>
        <w:t>s</w:t>
      </w:r>
      <w:r w:rsidRPr="6269734E" w:rsidR="670CCB93">
        <w:rPr>
          <w:sz w:val="28"/>
          <w:szCs w:val="28"/>
        </w:rPr>
        <w:t>cheme</w:t>
      </w:r>
      <w:r w:rsidRPr="6269734E" w:rsidR="604A2342">
        <w:rPr>
          <w:sz w:val="28"/>
          <w:szCs w:val="28"/>
        </w:rPr>
        <w:t>.</w:t>
      </w:r>
      <w:r w:rsidRPr="6269734E" w:rsidR="00EB0164">
        <w:rPr>
          <w:sz w:val="28"/>
          <w:szCs w:val="28"/>
        </w:rPr>
        <w:t xml:space="preserve"> </w:t>
      </w:r>
    </w:p>
    <w:p w:rsidRPr="0043592F" w:rsidR="00D32478" w:rsidP="00F45DD3" w:rsidRDefault="6FA89384" w14:paraId="32906BD9" w14:textId="565DB786">
      <w:pPr>
        <w:rPr>
          <w:sz w:val="28"/>
          <w:szCs w:val="28"/>
        </w:rPr>
      </w:pPr>
      <w:r w:rsidRPr="6269734E" w:rsidR="6FA89384">
        <w:rPr>
          <w:sz w:val="28"/>
          <w:szCs w:val="28"/>
        </w:rPr>
        <w:t xml:space="preserve">The National Teaching Fellowship </w:t>
      </w:r>
      <w:r w:rsidRPr="6269734E" w:rsidR="7DEA5CFF">
        <w:rPr>
          <w:sz w:val="28"/>
          <w:szCs w:val="28"/>
        </w:rPr>
        <w:t>s</w:t>
      </w:r>
      <w:r w:rsidRPr="6269734E" w:rsidR="00F45DD3">
        <w:rPr>
          <w:sz w:val="28"/>
          <w:szCs w:val="28"/>
        </w:rPr>
        <w:t>c</w:t>
      </w:r>
      <w:r w:rsidRPr="6269734E" w:rsidR="6FA89384">
        <w:rPr>
          <w:sz w:val="28"/>
          <w:szCs w:val="28"/>
        </w:rPr>
        <w:t>heme</w:t>
      </w:r>
      <w:r w:rsidRPr="6269734E" w:rsidR="4E57E4EE">
        <w:rPr>
          <w:sz w:val="28"/>
          <w:szCs w:val="28"/>
        </w:rPr>
        <w:t>, which is organised and run by Advance HE,</w:t>
      </w:r>
      <w:r w:rsidRPr="6269734E" w:rsidR="6FA89384">
        <w:rPr>
          <w:sz w:val="28"/>
          <w:szCs w:val="28"/>
        </w:rPr>
        <w:t xml:space="preserve"> rewards individuals who can show evidence of an outstanding and wide-ranging impact on the student learning experience and on their colleagues and peers. </w:t>
      </w:r>
    </w:p>
    <w:p w:rsidRPr="0043592F" w:rsidR="00D43AFA" w:rsidP="00F45DD3" w:rsidRDefault="00D43AFA" w14:paraId="2A106534" w14:textId="3B698965">
      <w:pPr>
        <w:rPr>
          <w:sz w:val="28"/>
          <w:szCs w:val="28"/>
        </w:rPr>
      </w:pPr>
      <w:r w:rsidRPr="6269734E" w:rsidR="00D43AFA">
        <w:rPr>
          <w:sz w:val="28"/>
          <w:szCs w:val="28"/>
        </w:rPr>
        <w:t>We particularly welcome expressions of interest from groups who have been previously under-represented in the NTF</w:t>
      </w:r>
      <w:r w:rsidRPr="6269734E" w:rsidR="7BD5A380">
        <w:rPr>
          <w:sz w:val="28"/>
          <w:szCs w:val="28"/>
        </w:rPr>
        <w:t xml:space="preserve"> scheme</w:t>
      </w:r>
      <w:r w:rsidRPr="6269734E" w:rsidR="00D43AFA">
        <w:rPr>
          <w:sz w:val="28"/>
          <w:szCs w:val="28"/>
        </w:rPr>
        <w:t xml:space="preserve"> </w:t>
      </w:r>
      <w:r w:rsidRPr="6269734E" w:rsidR="00D32478">
        <w:rPr>
          <w:sz w:val="28"/>
          <w:szCs w:val="28"/>
        </w:rPr>
        <w:t>including</w:t>
      </w:r>
      <w:r w:rsidRPr="6269734E" w:rsidR="00D43AFA">
        <w:rPr>
          <w:sz w:val="28"/>
          <w:szCs w:val="28"/>
        </w:rPr>
        <w:t xml:space="preserve"> ethnic minority BAME groups; the wide range of staff that support learning; and part-time, fractional, </w:t>
      </w:r>
      <w:r w:rsidRPr="6269734E" w:rsidR="00D43AFA">
        <w:rPr>
          <w:sz w:val="28"/>
          <w:szCs w:val="28"/>
        </w:rPr>
        <w:t>sessional</w:t>
      </w:r>
      <w:r w:rsidRPr="6269734E" w:rsidR="00D43AFA">
        <w:rPr>
          <w:sz w:val="28"/>
          <w:szCs w:val="28"/>
        </w:rPr>
        <w:t xml:space="preserve"> or hourly paid staff. </w:t>
      </w:r>
    </w:p>
    <w:p w:rsidRPr="0043592F" w:rsidR="00430B63" w:rsidP="00F45DD3" w:rsidRDefault="00430B63" w14:paraId="61C0FDAD" w14:textId="59C6EBAE">
      <w:pPr>
        <w:rPr>
          <w:sz w:val="28"/>
          <w:szCs w:val="28"/>
        </w:rPr>
      </w:pPr>
      <w:r w:rsidRPr="4CA487E0" w:rsidR="00430B63">
        <w:rPr>
          <w:sz w:val="28"/>
          <w:szCs w:val="28"/>
        </w:rPr>
        <w:t xml:space="preserve">The three successful nominees will be provided with support and mentoring to develop their application. The deadline for </w:t>
      </w:r>
      <w:r w:rsidRPr="4CA487E0" w:rsidR="00430B63">
        <w:rPr>
          <w:sz w:val="28"/>
          <w:szCs w:val="28"/>
        </w:rPr>
        <w:t>submitting</w:t>
      </w:r>
      <w:r w:rsidRPr="4CA487E0" w:rsidR="00430B63">
        <w:rPr>
          <w:sz w:val="28"/>
          <w:szCs w:val="28"/>
        </w:rPr>
        <w:t xml:space="preserve"> finished applications is</w:t>
      </w:r>
      <w:r w:rsidRPr="4CA487E0" w:rsidR="7434B29D">
        <w:rPr>
          <w:sz w:val="28"/>
          <w:szCs w:val="28"/>
        </w:rPr>
        <w:t xml:space="preserve"> in</w:t>
      </w:r>
      <w:r w:rsidRPr="4CA487E0" w:rsidR="00430B63">
        <w:rPr>
          <w:sz w:val="28"/>
          <w:szCs w:val="28"/>
        </w:rPr>
        <w:t xml:space="preserve"> </w:t>
      </w:r>
      <w:r w:rsidRPr="4CA487E0" w:rsidR="00430B63">
        <w:rPr>
          <w:sz w:val="28"/>
          <w:szCs w:val="28"/>
        </w:rPr>
        <w:t>March 202</w:t>
      </w:r>
      <w:r w:rsidRPr="4CA487E0" w:rsidR="00430B63">
        <w:rPr>
          <w:sz w:val="28"/>
          <w:szCs w:val="28"/>
        </w:rPr>
        <w:t xml:space="preserve">. </w:t>
      </w:r>
    </w:p>
    <w:p w:rsidRPr="0043592F" w:rsidR="00D43AFA" w:rsidP="00F45DD3" w:rsidRDefault="00D32478" w14:paraId="5207538E" w14:textId="7DE05180">
      <w:pPr>
        <w:rPr>
          <w:b w:val="1"/>
          <w:bCs w:val="1"/>
          <w:sz w:val="28"/>
          <w:szCs w:val="28"/>
        </w:rPr>
      </w:pPr>
      <w:r w:rsidRPr="5F1111E5" w:rsidR="00D32478">
        <w:rPr>
          <w:sz w:val="28"/>
          <w:szCs w:val="28"/>
        </w:rPr>
        <w:t xml:space="preserve">Information about the internal process and timeframes can be found on the </w:t>
      </w:r>
      <w:hyperlink r:id="R1f7be42cb7d94f1e">
        <w:r w:rsidRPr="5F1111E5" w:rsidR="00D32478">
          <w:rPr>
            <w:rStyle w:val="Hyperlink"/>
            <w:sz w:val="28"/>
            <w:szCs w:val="28"/>
          </w:rPr>
          <w:t>BILT webpage</w:t>
        </w:r>
        <w:r w:rsidRPr="5F1111E5" w:rsidR="5CE89B44">
          <w:rPr>
            <w:rStyle w:val="Hyperlink"/>
            <w:sz w:val="28"/>
            <w:szCs w:val="28"/>
          </w:rPr>
          <w:t>.</w:t>
        </w:r>
      </w:hyperlink>
    </w:p>
    <w:p w:rsidR="6BE5504A" w:rsidP="538B6F01" w:rsidRDefault="3CCFF978" w14:paraId="1F718261" w14:textId="2ABD762B">
      <w:pPr>
        <w:rPr>
          <w:rFonts w:ascii="Calibri" w:hAnsi="Calibri" w:eastAsia="Calibri" w:cs="Calibri"/>
          <w:color w:val="000000" w:themeColor="text1"/>
          <w:sz w:val="28"/>
          <w:szCs w:val="28"/>
        </w:rPr>
      </w:pPr>
      <w:r w:rsidRPr="6269734E" w:rsidR="3CCFF978">
        <w:rPr>
          <w:rFonts w:ascii="Calibri" w:hAnsi="Calibri" w:eastAsia="Calibri" w:cs="Calibri"/>
          <w:color w:val="000000" w:themeColor="text1" w:themeTint="FF" w:themeShade="FF"/>
          <w:sz w:val="28"/>
          <w:szCs w:val="28"/>
        </w:rPr>
        <w:t xml:space="preserve">Find out </w:t>
      </w:r>
      <w:hyperlink r:id="Ra5fe10145d614c60">
        <w:r w:rsidRPr="6269734E" w:rsidR="3CCFF978">
          <w:rPr>
            <w:rStyle w:val="Hyperlink"/>
            <w:rFonts w:ascii="Calibri" w:hAnsi="Calibri" w:eastAsia="Calibri" w:cs="Calibri"/>
            <w:color w:val="2E74B5" w:themeColor="accent5" w:themeTint="FF" w:themeShade="BF"/>
            <w:sz w:val="28"/>
            <w:szCs w:val="28"/>
          </w:rPr>
          <w:t>m</w:t>
        </w:r>
        <w:r w:rsidRPr="6269734E" w:rsidR="6BE5504A">
          <w:rPr>
            <w:rStyle w:val="Hyperlink"/>
            <w:rFonts w:ascii="Calibri" w:hAnsi="Calibri" w:eastAsia="Calibri" w:cs="Calibri"/>
            <w:color w:val="2E74B5" w:themeColor="accent5" w:themeTint="FF" w:themeShade="BF"/>
            <w:sz w:val="28"/>
            <w:szCs w:val="28"/>
          </w:rPr>
          <w:t>ore information</w:t>
        </w:r>
      </w:hyperlink>
      <w:r w:rsidRPr="6269734E" w:rsidR="6BE5504A">
        <w:rPr>
          <w:rFonts w:ascii="Calibri" w:hAnsi="Calibri" w:eastAsia="Calibri" w:cs="Calibri"/>
          <w:color w:val="000000" w:themeColor="text1" w:themeTint="FF" w:themeShade="FF"/>
          <w:sz w:val="28"/>
          <w:szCs w:val="28"/>
        </w:rPr>
        <w:t xml:space="preserve"> about the NTF</w:t>
      </w:r>
      <w:r w:rsidRPr="6269734E" w:rsidR="25219626">
        <w:rPr>
          <w:rFonts w:ascii="Calibri" w:hAnsi="Calibri" w:eastAsia="Calibri" w:cs="Calibri"/>
          <w:color w:val="000000" w:themeColor="text1" w:themeTint="FF" w:themeShade="FF"/>
          <w:sz w:val="28"/>
          <w:szCs w:val="28"/>
        </w:rPr>
        <w:t xml:space="preserve"> scheme</w:t>
      </w:r>
      <w:r w:rsidRPr="6269734E" w:rsidR="6BE5504A">
        <w:rPr>
          <w:rFonts w:ascii="Calibri" w:hAnsi="Calibri" w:eastAsia="Calibri" w:cs="Calibri"/>
          <w:color w:val="000000" w:themeColor="text1" w:themeTint="FF" w:themeShade="FF"/>
          <w:sz w:val="28"/>
          <w:szCs w:val="28"/>
        </w:rPr>
        <w:t xml:space="preserve"> </w:t>
      </w:r>
      <w:r w:rsidRPr="6269734E" w:rsidR="6BE5504A">
        <w:rPr>
          <w:rFonts w:ascii="Calibri" w:hAnsi="Calibri" w:eastAsia="Calibri" w:cs="Calibri"/>
          <w:color w:val="000000" w:themeColor="text1" w:themeTint="FF" w:themeShade="FF"/>
          <w:sz w:val="28"/>
          <w:szCs w:val="28"/>
        </w:rPr>
        <w:t>from Advance HE.</w:t>
      </w:r>
    </w:p>
    <w:p w:rsidR="62B9C524" w:rsidP="62B9C524" w:rsidRDefault="62B9C524" w14:paraId="6E6E72BF" w14:textId="58654223">
      <w:pPr>
        <w:rPr>
          <w:sz w:val="28"/>
          <w:szCs w:val="28"/>
        </w:rPr>
      </w:pPr>
    </w:p>
    <w:p w:rsidR="0043592F" w:rsidRDefault="0043592F" w14:paraId="5E7FF2C9" w14:textId="09BD69B6">
      <w:pPr>
        <w:rPr>
          <w:b/>
          <w:bCs/>
          <w:sz w:val="24"/>
          <w:szCs w:val="24"/>
        </w:rPr>
      </w:pPr>
      <w:r>
        <w:rPr>
          <w:b/>
          <w:bCs/>
          <w:sz w:val="24"/>
          <w:szCs w:val="24"/>
        </w:rPr>
        <w:br w:type="page"/>
      </w:r>
    </w:p>
    <w:p w:rsidRPr="00430B63" w:rsidR="00D43AFA" w:rsidP="00430B63" w:rsidRDefault="00430B63" w14:paraId="24D5A53F" w14:textId="44A95751">
      <w:pPr>
        <w:jc w:val="center"/>
        <w:rPr>
          <w:sz w:val="28"/>
          <w:szCs w:val="28"/>
          <w:u w:val="single"/>
        </w:rPr>
      </w:pPr>
      <w:r w:rsidRPr="00430B63">
        <w:rPr>
          <w:b/>
          <w:bCs/>
          <w:sz w:val="28"/>
          <w:szCs w:val="28"/>
          <w:u w:val="single"/>
        </w:rPr>
        <w:lastRenderedPageBreak/>
        <w:t>Expression of Interest Form</w:t>
      </w:r>
    </w:p>
    <w:p w:rsidRPr="00430B63" w:rsidR="00430B63" w:rsidP="00430B63" w:rsidRDefault="00430B63" w14:paraId="47212CB8" w14:textId="2BEE3C0A">
      <w:pPr>
        <w:pStyle w:val="ListParagraph"/>
        <w:numPr>
          <w:ilvl w:val="0"/>
          <w:numId w:val="5"/>
        </w:numPr>
        <w:rPr>
          <w:sz w:val="24"/>
          <w:szCs w:val="24"/>
        </w:rPr>
      </w:pPr>
      <w:r w:rsidRPr="4CA487E0" w:rsidR="00430B63">
        <w:rPr>
          <w:b w:val="1"/>
          <w:bCs w:val="1"/>
          <w:sz w:val="24"/>
          <w:szCs w:val="24"/>
        </w:rPr>
        <w:t xml:space="preserve">Deadline for </w:t>
      </w:r>
      <w:r w:rsidRPr="4CA487E0" w:rsidR="4DBE1C11">
        <w:rPr>
          <w:b w:val="1"/>
          <w:bCs w:val="1"/>
          <w:sz w:val="24"/>
          <w:szCs w:val="24"/>
        </w:rPr>
        <w:t xml:space="preserve">EOI </w:t>
      </w:r>
      <w:r w:rsidRPr="4CA487E0" w:rsidR="00430B63">
        <w:rPr>
          <w:b w:val="1"/>
          <w:bCs w:val="1"/>
          <w:sz w:val="24"/>
          <w:szCs w:val="24"/>
        </w:rPr>
        <w:t>submission</w:t>
      </w:r>
      <w:r w:rsidRPr="4CA487E0" w:rsidR="00430B63">
        <w:rPr>
          <w:sz w:val="24"/>
          <w:szCs w:val="24"/>
        </w:rPr>
        <w:t xml:space="preserve">: </w:t>
      </w:r>
      <w:r w:rsidRPr="4CA487E0" w:rsidR="00430B63">
        <w:rPr>
          <w:sz w:val="24"/>
          <w:szCs w:val="24"/>
        </w:rPr>
        <w:t>M</w:t>
      </w:r>
      <w:r w:rsidRPr="4CA487E0" w:rsidR="43C09CE0">
        <w:rPr>
          <w:sz w:val="24"/>
          <w:szCs w:val="24"/>
        </w:rPr>
        <w:t xml:space="preserve">onday </w:t>
      </w:r>
      <w:r w:rsidRPr="4CA487E0" w:rsidR="49A23BD1">
        <w:rPr>
          <w:sz w:val="24"/>
          <w:szCs w:val="24"/>
        </w:rPr>
        <w:t>30 September 2024, noon</w:t>
      </w:r>
    </w:p>
    <w:p w:rsidR="00207287" w:rsidP="00207287" w:rsidRDefault="00430B63" w14:paraId="60C91C4A" w14:textId="63D7A2EF">
      <w:pPr>
        <w:pStyle w:val="ListParagraph"/>
        <w:numPr>
          <w:ilvl w:val="0"/>
          <w:numId w:val="5"/>
        </w:numPr>
        <w:rPr>
          <w:sz w:val="24"/>
          <w:szCs w:val="24"/>
        </w:rPr>
      </w:pPr>
      <w:r w:rsidRPr="135A9F71">
        <w:rPr>
          <w:sz w:val="24"/>
          <w:szCs w:val="24"/>
        </w:rPr>
        <w:t xml:space="preserve">Please email completed form to: </w:t>
      </w:r>
      <w:hyperlink r:id="rId12">
        <w:r w:rsidRPr="135A9F71" w:rsidR="1CD66056">
          <w:rPr>
            <w:rStyle w:val="Hyperlink"/>
            <w:sz w:val="24"/>
            <w:szCs w:val="24"/>
          </w:rPr>
          <w:t>bilt-info@bristol.ac.uk</w:t>
        </w:r>
      </w:hyperlink>
      <w:r w:rsidRPr="135A9F71" w:rsidR="1CD66056">
        <w:rPr>
          <w:sz w:val="24"/>
          <w:szCs w:val="24"/>
        </w:rPr>
        <w:t xml:space="preserve">  </w:t>
      </w:r>
      <w:r w:rsidRPr="135A9F71">
        <w:rPr>
          <w:sz w:val="24"/>
          <w:szCs w:val="24"/>
        </w:rPr>
        <w:t xml:space="preserve"> </w:t>
      </w:r>
    </w:p>
    <w:p w:rsidRPr="00430B63" w:rsidR="00207287" w:rsidP="00207287" w:rsidRDefault="00207287" w14:paraId="7928231D" w14:textId="1E4F1E13">
      <w:pPr>
        <w:pStyle w:val="ListParagraph"/>
        <w:numPr>
          <w:ilvl w:val="0"/>
          <w:numId w:val="5"/>
        </w:numPr>
        <w:rPr>
          <w:sz w:val="24"/>
          <w:szCs w:val="24"/>
        </w:rPr>
      </w:pPr>
      <w:r w:rsidRPr="00430B63">
        <w:rPr>
          <w:sz w:val="24"/>
          <w:szCs w:val="24"/>
        </w:rPr>
        <w:t>Please complete all parts of this form</w:t>
      </w:r>
      <w:r>
        <w:rPr>
          <w:sz w:val="24"/>
          <w:szCs w:val="24"/>
        </w:rPr>
        <w:t xml:space="preserve"> </w:t>
      </w:r>
    </w:p>
    <w:p w:rsidRPr="00430B63" w:rsidR="00430B63" w:rsidP="00207287" w:rsidRDefault="00430B63" w14:paraId="4A1EA6FF" w14:textId="13D81A01">
      <w:pPr>
        <w:pStyle w:val="ListParagraph"/>
        <w:rPr>
          <w:sz w:val="24"/>
          <w:szCs w:val="24"/>
        </w:rPr>
      </w:pPr>
    </w:p>
    <w:tbl>
      <w:tblPr>
        <w:tblStyle w:val="TableGrid"/>
        <w:tblW w:w="9016" w:type="dxa"/>
        <w:tblLook w:val="04A0" w:firstRow="1" w:lastRow="0" w:firstColumn="1" w:lastColumn="0" w:noHBand="0" w:noVBand="1"/>
      </w:tblPr>
      <w:tblGrid>
        <w:gridCol w:w="3765"/>
        <w:gridCol w:w="5251"/>
      </w:tblGrid>
      <w:tr w:rsidRPr="00430B63" w:rsidR="00773487" w:rsidTr="0901C29C" w14:paraId="22D80F4D" w14:textId="62F6F9CD">
        <w:tc>
          <w:tcPr>
            <w:tcW w:w="3765" w:type="dxa"/>
            <w:tcMar/>
          </w:tcPr>
          <w:p w:rsidRPr="00430B63" w:rsidR="00773487" w:rsidP="005C1AB2" w:rsidRDefault="00773487" w14:paraId="6399EAF8" w14:textId="42A2694E">
            <w:pPr>
              <w:rPr>
                <w:b/>
                <w:bCs/>
                <w:sz w:val="24"/>
                <w:szCs w:val="24"/>
              </w:rPr>
            </w:pPr>
            <w:r w:rsidRPr="00430B63">
              <w:rPr>
                <w:b/>
                <w:bCs/>
                <w:sz w:val="24"/>
                <w:szCs w:val="24"/>
              </w:rPr>
              <w:t xml:space="preserve">Name </w:t>
            </w:r>
          </w:p>
        </w:tc>
        <w:tc>
          <w:tcPr>
            <w:tcW w:w="5251" w:type="dxa"/>
            <w:tcMar/>
          </w:tcPr>
          <w:p w:rsidRPr="00430B63" w:rsidR="00773487" w:rsidP="005C1AB2" w:rsidRDefault="00773487" w14:paraId="37DA0CA2" w14:textId="77777777">
            <w:pPr>
              <w:rPr>
                <w:b/>
                <w:bCs/>
                <w:sz w:val="24"/>
                <w:szCs w:val="24"/>
              </w:rPr>
            </w:pPr>
          </w:p>
        </w:tc>
      </w:tr>
      <w:tr w:rsidRPr="00430B63" w:rsidR="00773487" w:rsidTr="0901C29C" w14:paraId="1E855CDD" w14:textId="4323708D">
        <w:tc>
          <w:tcPr>
            <w:tcW w:w="3765" w:type="dxa"/>
            <w:tcMar/>
          </w:tcPr>
          <w:p w:rsidRPr="00430B63" w:rsidR="00773487" w:rsidP="005C1AB2" w:rsidRDefault="00773487" w14:paraId="55CFC354" w14:textId="36825FCF">
            <w:pPr>
              <w:rPr>
                <w:b/>
                <w:bCs/>
                <w:sz w:val="24"/>
                <w:szCs w:val="24"/>
              </w:rPr>
            </w:pPr>
            <w:r w:rsidRPr="00430B63">
              <w:rPr>
                <w:b/>
                <w:bCs/>
                <w:sz w:val="24"/>
                <w:szCs w:val="24"/>
              </w:rPr>
              <w:t>Role</w:t>
            </w:r>
          </w:p>
        </w:tc>
        <w:tc>
          <w:tcPr>
            <w:tcW w:w="5251" w:type="dxa"/>
            <w:tcMar/>
          </w:tcPr>
          <w:p w:rsidRPr="00430B63" w:rsidR="00773487" w:rsidP="005C1AB2" w:rsidRDefault="00773487" w14:paraId="41A1B8EC" w14:textId="77777777">
            <w:pPr>
              <w:rPr>
                <w:b/>
                <w:bCs/>
                <w:sz w:val="24"/>
                <w:szCs w:val="24"/>
              </w:rPr>
            </w:pPr>
          </w:p>
        </w:tc>
      </w:tr>
      <w:tr w:rsidRPr="00430B63" w:rsidR="00773487" w:rsidTr="0901C29C" w14:paraId="56FD78F1" w14:textId="74401E8E">
        <w:tc>
          <w:tcPr>
            <w:tcW w:w="3765" w:type="dxa"/>
            <w:tcMar/>
          </w:tcPr>
          <w:p w:rsidRPr="00430B63" w:rsidR="00773487" w:rsidP="005C1AB2" w:rsidRDefault="00773487" w14:paraId="7D483A9C" w14:textId="27E2475B">
            <w:pPr>
              <w:rPr>
                <w:b/>
                <w:bCs/>
                <w:sz w:val="24"/>
                <w:szCs w:val="24"/>
              </w:rPr>
            </w:pPr>
            <w:r w:rsidRPr="00430B63">
              <w:rPr>
                <w:b/>
                <w:bCs/>
                <w:sz w:val="24"/>
                <w:szCs w:val="24"/>
              </w:rPr>
              <w:t>Department/ School and Faculty</w:t>
            </w:r>
          </w:p>
        </w:tc>
        <w:tc>
          <w:tcPr>
            <w:tcW w:w="5251" w:type="dxa"/>
            <w:tcMar/>
          </w:tcPr>
          <w:p w:rsidRPr="00430B63" w:rsidR="00773487" w:rsidP="005C1AB2" w:rsidRDefault="00773487" w14:paraId="5AE13235" w14:textId="77777777">
            <w:pPr>
              <w:rPr>
                <w:b/>
                <w:bCs/>
                <w:sz w:val="24"/>
                <w:szCs w:val="24"/>
              </w:rPr>
            </w:pPr>
          </w:p>
        </w:tc>
      </w:tr>
    </w:tbl>
    <w:p w:rsidR="0901C29C" w:rsidP="0901C29C" w:rsidRDefault="0901C29C" w14:paraId="57793315" w14:textId="230D4214">
      <w:pPr>
        <w:rPr>
          <w:b w:val="1"/>
          <w:bCs w:val="1"/>
          <w:sz w:val="24"/>
          <w:szCs w:val="24"/>
        </w:rPr>
      </w:pPr>
    </w:p>
    <w:p w:rsidRPr="00430B63" w:rsidR="00773487" w:rsidRDefault="00707992" w14:paraId="129D25A9" w14:textId="3A26CD6E">
      <w:pPr>
        <w:rPr>
          <w:b/>
          <w:bCs/>
          <w:sz w:val="24"/>
          <w:szCs w:val="24"/>
        </w:rPr>
      </w:pPr>
      <w:r w:rsidRPr="135A9F71">
        <w:rPr>
          <w:b/>
          <w:bCs/>
          <w:sz w:val="24"/>
          <w:szCs w:val="24"/>
        </w:rPr>
        <w:t xml:space="preserve">Please respond to each question, in no more than </w:t>
      </w:r>
      <w:r w:rsidRPr="135A9F71" w:rsidR="423982E9">
        <w:rPr>
          <w:b/>
          <w:bCs/>
          <w:sz w:val="24"/>
          <w:szCs w:val="24"/>
        </w:rPr>
        <w:t>5</w:t>
      </w:r>
      <w:r w:rsidRPr="135A9F71">
        <w:rPr>
          <w:b/>
          <w:bCs/>
          <w:sz w:val="24"/>
          <w:szCs w:val="24"/>
        </w:rPr>
        <w:t>00 words each:</w:t>
      </w:r>
    </w:p>
    <w:tbl>
      <w:tblPr>
        <w:tblStyle w:val="TableGrid"/>
        <w:tblW w:w="5000" w:type="pct"/>
        <w:tblLook w:val="04A0" w:firstRow="1" w:lastRow="0" w:firstColumn="1" w:lastColumn="0" w:noHBand="0" w:noVBand="1"/>
      </w:tblPr>
      <w:tblGrid>
        <w:gridCol w:w="440"/>
        <w:gridCol w:w="8576"/>
      </w:tblGrid>
      <w:tr w:rsidRPr="00430B63" w:rsidR="00756FF6" w:rsidTr="538B6F01" w14:paraId="54E98D03" w14:textId="77777777">
        <w:tc>
          <w:tcPr>
            <w:tcW w:w="244" w:type="pct"/>
          </w:tcPr>
          <w:p w:rsidRPr="00430B63" w:rsidR="00756FF6" w:rsidP="00756FF6" w:rsidRDefault="00430B63" w14:paraId="780D5E5F" w14:textId="34AB6DDC">
            <w:pPr>
              <w:textAlignment w:val="center"/>
              <w:rPr>
                <w:rFonts w:ascii="Calibri" w:hAnsi="Calibri" w:eastAsia="Times New Roman" w:cs="Calibri"/>
                <w:sz w:val="24"/>
                <w:szCs w:val="24"/>
                <w:lang w:eastAsia="en-GB"/>
              </w:rPr>
            </w:pPr>
            <w:r>
              <w:rPr>
                <w:rFonts w:ascii="Calibri" w:hAnsi="Calibri" w:eastAsia="Times New Roman" w:cs="Calibri"/>
                <w:sz w:val="24"/>
                <w:szCs w:val="24"/>
                <w:lang w:eastAsia="en-GB"/>
              </w:rPr>
              <w:t>a</w:t>
            </w:r>
          </w:p>
        </w:tc>
        <w:tc>
          <w:tcPr>
            <w:tcW w:w="4756" w:type="pct"/>
          </w:tcPr>
          <w:p w:rsidRPr="00430B63" w:rsidR="00756FF6" w:rsidP="00756FF6" w:rsidRDefault="5CC91F1E" w14:paraId="71F1662C" w14:textId="11A295C1">
            <w:pPr>
              <w:textAlignment w:val="center"/>
              <w:rPr>
                <w:rFonts w:ascii="Calibri" w:hAnsi="Calibri" w:eastAsia="Times New Roman" w:cs="Calibri"/>
                <w:sz w:val="24"/>
                <w:szCs w:val="24"/>
                <w:lang w:eastAsia="en-GB"/>
              </w:rPr>
            </w:pPr>
            <w:r w:rsidRPr="538B6F01">
              <w:rPr>
                <w:rFonts w:ascii="Calibri" w:hAnsi="Calibri" w:eastAsia="Times New Roman" w:cs="Calibri"/>
                <w:b/>
                <w:bCs/>
                <w:sz w:val="24"/>
                <w:szCs w:val="24"/>
                <w:lang w:eastAsia="en-GB"/>
              </w:rPr>
              <w:t xml:space="preserve">Individual excellence: </w:t>
            </w:r>
            <w:r w:rsidRPr="538B6F01">
              <w:rPr>
                <w:rFonts w:ascii="Calibri" w:hAnsi="Calibri" w:eastAsia="Times New Roman" w:cs="Calibri"/>
                <w:sz w:val="24"/>
                <w:szCs w:val="24"/>
                <w:lang w:eastAsia="en-GB"/>
              </w:rPr>
              <w:t>What about your teaching</w:t>
            </w:r>
            <w:r w:rsidRPr="538B6F01" w:rsidR="0054F3DE">
              <w:rPr>
                <w:rFonts w:ascii="Calibri" w:hAnsi="Calibri" w:eastAsia="Times New Roman" w:cs="Calibri"/>
                <w:sz w:val="24"/>
                <w:szCs w:val="24"/>
                <w:lang w:eastAsia="en-GB"/>
              </w:rPr>
              <w:t xml:space="preserve"> and/or work enhancing and transforming student outcomes</w:t>
            </w:r>
            <w:r w:rsidRPr="538B6F01">
              <w:rPr>
                <w:rFonts w:ascii="Calibri" w:hAnsi="Calibri" w:eastAsia="Times New Roman" w:cs="Calibri"/>
                <w:sz w:val="24"/>
                <w:szCs w:val="24"/>
                <w:lang w:eastAsia="en-GB"/>
              </w:rPr>
              <w:t xml:space="preserve"> is outstanding? Why do you (and others) regard it as outstanding? What concrete evidence can you cite</w:t>
            </w:r>
            <w:r w:rsidRPr="538B6F01" w:rsidR="2142FB39">
              <w:rPr>
                <w:rFonts w:ascii="Calibri" w:hAnsi="Calibri" w:eastAsia="Times New Roman" w:cs="Calibri"/>
                <w:sz w:val="24"/>
                <w:szCs w:val="24"/>
                <w:lang w:eastAsia="en-GB"/>
              </w:rPr>
              <w:t xml:space="preserve"> that this is the case</w:t>
            </w:r>
            <w:r w:rsidRPr="538B6F01">
              <w:rPr>
                <w:rFonts w:ascii="Calibri" w:hAnsi="Calibri" w:eastAsia="Times New Roman" w:cs="Calibri"/>
                <w:sz w:val="24"/>
                <w:szCs w:val="24"/>
                <w:lang w:eastAsia="en-GB"/>
              </w:rPr>
              <w:t>? (</w:t>
            </w:r>
            <w:r w:rsidRPr="538B6F01" w:rsidR="705CB892">
              <w:rPr>
                <w:rFonts w:ascii="Calibri" w:hAnsi="Calibri" w:eastAsia="Times New Roman" w:cs="Calibri"/>
                <w:sz w:val="24"/>
                <w:szCs w:val="24"/>
                <w:lang w:eastAsia="en-GB"/>
              </w:rPr>
              <w:t>5</w:t>
            </w:r>
            <w:r w:rsidRPr="538B6F01">
              <w:rPr>
                <w:rFonts w:ascii="Calibri" w:hAnsi="Calibri" w:eastAsia="Times New Roman" w:cs="Calibri"/>
                <w:sz w:val="24"/>
                <w:szCs w:val="24"/>
                <w:lang w:eastAsia="en-GB"/>
              </w:rPr>
              <w:t>00 words)</w:t>
            </w:r>
          </w:p>
        </w:tc>
      </w:tr>
      <w:tr w:rsidRPr="00430B63" w:rsidR="00756FF6" w:rsidTr="538B6F01" w14:paraId="341C0941" w14:textId="77777777">
        <w:tc>
          <w:tcPr>
            <w:tcW w:w="244" w:type="pct"/>
          </w:tcPr>
          <w:p w:rsidRPr="00430B63" w:rsidR="00756FF6" w:rsidP="00756FF6" w:rsidRDefault="00756FF6" w14:paraId="290B2D53" w14:textId="77777777">
            <w:pPr>
              <w:rPr>
                <w:rFonts w:ascii="Calibri" w:hAnsi="Calibri" w:eastAsia="Times New Roman" w:cs="Calibri"/>
                <w:sz w:val="24"/>
                <w:szCs w:val="24"/>
                <w:lang w:eastAsia="en-GB"/>
              </w:rPr>
            </w:pPr>
          </w:p>
        </w:tc>
        <w:tc>
          <w:tcPr>
            <w:tcW w:w="4756" w:type="pct"/>
          </w:tcPr>
          <w:p w:rsidRPr="00430B63" w:rsidR="00756FF6" w:rsidP="00756FF6" w:rsidRDefault="00756FF6" w14:paraId="223FF5E2" w14:textId="2E0C4DA3">
            <w:pPr>
              <w:rPr>
                <w:rFonts w:ascii="Calibri" w:hAnsi="Calibri" w:eastAsia="Times New Roman" w:cs="Calibri"/>
                <w:sz w:val="24"/>
                <w:szCs w:val="24"/>
                <w:lang w:eastAsia="en-GB"/>
              </w:rPr>
            </w:pPr>
          </w:p>
          <w:p w:rsidRPr="00430B63" w:rsidR="00756FF6" w:rsidP="00756FF6" w:rsidRDefault="00756FF6" w14:paraId="4FBF7A7E" w14:textId="77777777">
            <w:pPr>
              <w:rPr>
                <w:rFonts w:ascii="Calibri" w:hAnsi="Calibri" w:eastAsia="Times New Roman" w:cs="Calibri"/>
                <w:sz w:val="24"/>
                <w:szCs w:val="24"/>
                <w:lang w:eastAsia="en-GB"/>
              </w:rPr>
            </w:pPr>
          </w:p>
          <w:p w:rsidRPr="00430B63" w:rsidR="00756FF6" w:rsidP="00756FF6" w:rsidRDefault="00756FF6" w14:paraId="1ED3882E" w14:textId="0AC8ADC8">
            <w:pPr>
              <w:rPr>
                <w:rFonts w:ascii="Calibri" w:hAnsi="Calibri" w:eastAsia="Times New Roman" w:cs="Calibri"/>
                <w:sz w:val="24"/>
                <w:szCs w:val="24"/>
                <w:lang w:eastAsia="en-GB"/>
              </w:rPr>
            </w:pPr>
          </w:p>
        </w:tc>
      </w:tr>
      <w:tr w:rsidRPr="00430B63" w:rsidR="00756FF6" w:rsidTr="538B6F01" w14:paraId="1F0C2F55" w14:textId="77777777">
        <w:tc>
          <w:tcPr>
            <w:tcW w:w="244" w:type="pct"/>
          </w:tcPr>
          <w:p w:rsidRPr="00430B63" w:rsidR="00756FF6" w:rsidP="00756FF6" w:rsidRDefault="00430B63" w14:paraId="08F6E9E2" w14:textId="047C314D">
            <w:pPr>
              <w:textAlignment w:val="center"/>
              <w:rPr>
                <w:rFonts w:ascii="Calibri" w:hAnsi="Calibri" w:eastAsia="Times New Roman" w:cs="Calibri"/>
                <w:sz w:val="24"/>
                <w:szCs w:val="24"/>
                <w:lang w:eastAsia="en-GB"/>
              </w:rPr>
            </w:pPr>
            <w:r>
              <w:rPr>
                <w:rFonts w:ascii="Calibri" w:hAnsi="Calibri" w:eastAsia="Times New Roman" w:cs="Calibri"/>
                <w:sz w:val="24"/>
                <w:szCs w:val="24"/>
                <w:lang w:eastAsia="en-GB"/>
              </w:rPr>
              <w:t>b</w:t>
            </w:r>
          </w:p>
        </w:tc>
        <w:tc>
          <w:tcPr>
            <w:tcW w:w="4756" w:type="pct"/>
          </w:tcPr>
          <w:p w:rsidRPr="00430B63" w:rsidR="00756FF6" w:rsidP="00756FF6" w:rsidRDefault="7B8818EC" w14:paraId="329BD376" w14:textId="6B11C9F2">
            <w:pPr>
              <w:textAlignment w:val="center"/>
              <w:rPr>
                <w:rFonts w:ascii="Calibri" w:hAnsi="Calibri" w:eastAsia="Times New Roman" w:cs="Calibri"/>
                <w:sz w:val="24"/>
                <w:szCs w:val="24"/>
                <w:lang w:eastAsia="en-GB"/>
              </w:rPr>
            </w:pPr>
            <w:r w:rsidRPr="22253728">
              <w:rPr>
                <w:rFonts w:ascii="Calibri" w:hAnsi="Calibri" w:eastAsia="Times New Roman" w:cs="Calibri"/>
                <w:b/>
                <w:bCs/>
                <w:sz w:val="24"/>
                <w:szCs w:val="24"/>
                <w:lang w:eastAsia="en-GB"/>
              </w:rPr>
              <w:t>Raising the profile of excellence:</w:t>
            </w:r>
            <w:r w:rsidRPr="22253728">
              <w:rPr>
                <w:rFonts w:ascii="Calibri" w:hAnsi="Calibri" w:eastAsia="Times New Roman" w:cs="Calibri"/>
                <w:sz w:val="24"/>
                <w:szCs w:val="24"/>
                <w:lang w:eastAsia="en-GB"/>
              </w:rPr>
              <w:t xml:space="preserve"> How have you influenced colleagues at Bristol and elsewhere to adopt excellent</w:t>
            </w:r>
            <w:r w:rsidRPr="22253728" w:rsidR="3E0E5D94">
              <w:rPr>
                <w:rFonts w:ascii="Calibri" w:hAnsi="Calibri" w:eastAsia="Times New Roman" w:cs="Calibri"/>
                <w:sz w:val="24"/>
                <w:szCs w:val="24"/>
                <w:lang w:eastAsia="en-GB"/>
              </w:rPr>
              <w:t xml:space="preserve"> and / or innovative</w:t>
            </w:r>
            <w:r w:rsidRPr="22253728">
              <w:rPr>
                <w:rFonts w:ascii="Calibri" w:hAnsi="Calibri" w:eastAsia="Times New Roman" w:cs="Calibri"/>
                <w:sz w:val="24"/>
                <w:szCs w:val="24"/>
                <w:lang w:eastAsia="en-GB"/>
              </w:rPr>
              <w:t xml:space="preserve"> practices which improve student learning and raise</w:t>
            </w:r>
            <w:r w:rsidRPr="22253728" w:rsidR="20EDAE4B">
              <w:rPr>
                <w:rFonts w:ascii="Calibri" w:hAnsi="Calibri" w:eastAsia="Times New Roman" w:cs="Calibri"/>
                <w:sz w:val="24"/>
                <w:szCs w:val="24"/>
                <w:lang w:eastAsia="en-GB"/>
              </w:rPr>
              <w:t>s</w:t>
            </w:r>
            <w:r w:rsidRPr="22253728">
              <w:rPr>
                <w:rFonts w:ascii="Calibri" w:hAnsi="Calibri" w:eastAsia="Times New Roman" w:cs="Calibri"/>
                <w:sz w:val="24"/>
                <w:szCs w:val="24"/>
                <w:lang w:eastAsia="en-GB"/>
              </w:rPr>
              <w:t xml:space="preserve"> the bar on teaching? What is the evidence of impact? (</w:t>
            </w:r>
            <w:r w:rsidRPr="22253728" w:rsidR="06B82D89">
              <w:rPr>
                <w:rFonts w:ascii="Calibri" w:hAnsi="Calibri" w:eastAsia="Times New Roman" w:cs="Calibri"/>
                <w:sz w:val="24"/>
                <w:szCs w:val="24"/>
                <w:lang w:eastAsia="en-GB"/>
              </w:rPr>
              <w:t>5</w:t>
            </w:r>
            <w:r w:rsidRPr="22253728">
              <w:rPr>
                <w:rFonts w:ascii="Calibri" w:hAnsi="Calibri" w:eastAsia="Times New Roman" w:cs="Calibri"/>
                <w:sz w:val="24"/>
                <w:szCs w:val="24"/>
                <w:lang w:eastAsia="en-GB"/>
              </w:rPr>
              <w:t>00 words)</w:t>
            </w:r>
          </w:p>
        </w:tc>
      </w:tr>
      <w:tr w:rsidRPr="00430B63" w:rsidR="00756FF6" w:rsidTr="538B6F01" w14:paraId="2F499189" w14:textId="77777777">
        <w:tc>
          <w:tcPr>
            <w:tcW w:w="244" w:type="pct"/>
          </w:tcPr>
          <w:p w:rsidRPr="00430B63" w:rsidR="00756FF6" w:rsidP="00756FF6" w:rsidRDefault="00756FF6" w14:paraId="684F73C5" w14:textId="77777777">
            <w:pPr>
              <w:rPr>
                <w:rFonts w:ascii="Calibri" w:hAnsi="Calibri" w:eastAsia="Times New Roman" w:cs="Calibri"/>
                <w:sz w:val="24"/>
                <w:szCs w:val="24"/>
                <w:lang w:eastAsia="en-GB"/>
              </w:rPr>
            </w:pPr>
          </w:p>
        </w:tc>
        <w:tc>
          <w:tcPr>
            <w:tcW w:w="4756" w:type="pct"/>
          </w:tcPr>
          <w:p w:rsidRPr="00430B63" w:rsidR="00756FF6" w:rsidP="00756FF6" w:rsidRDefault="00756FF6" w14:paraId="2BCD7219" w14:textId="2851E1C8">
            <w:pPr>
              <w:rPr>
                <w:rFonts w:ascii="Calibri" w:hAnsi="Calibri" w:eastAsia="Times New Roman" w:cs="Calibri"/>
                <w:sz w:val="24"/>
                <w:szCs w:val="24"/>
                <w:lang w:eastAsia="en-GB"/>
              </w:rPr>
            </w:pPr>
          </w:p>
          <w:p w:rsidRPr="00430B63" w:rsidR="00756FF6" w:rsidP="00756FF6" w:rsidRDefault="00756FF6" w14:paraId="024C16EF" w14:textId="77777777">
            <w:pPr>
              <w:rPr>
                <w:rFonts w:ascii="Calibri" w:hAnsi="Calibri" w:eastAsia="Times New Roman" w:cs="Calibri"/>
                <w:sz w:val="24"/>
                <w:szCs w:val="24"/>
                <w:lang w:eastAsia="en-GB"/>
              </w:rPr>
            </w:pPr>
          </w:p>
          <w:p w:rsidRPr="00430B63" w:rsidR="00756FF6" w:rsidP="00756FF6" w:rsidRDefault="00756FF6" w14:paraId="122662D7" w14:textId="77777777">
            <w:pPr>
              <w:rPr>
                <w:rFonts w:ascii="Calibri" w:hAnsi="Calibri" w:eastAsia="Times New Roman" w:cs="Calibri"/>
                <w:sz w:val="24"/>
                <w:szCs w:val="24"/>
                <w:lang w:eastAsia="en-GB"/>
              </w:rPr>
            </w:pPr>
          </w:p>
          <w:p w:rsidRPr="00430B63" w:rsidR="00756FF6" w:rsidP="00756FF6" w:rsidRDefault="00756FF6" w14:paraId="5CF572B8" w14:textId="77777777">
            <w:pPr>
              <w:rPr>
                <w:rFonts w:ascii="Calibri" w:hAnsi="Calibri" w:eastAsia="Times New Roman" w:cs="Calibri"/>
                <w:sz w:val="24"/>
                <w:szCs w:val="24"/>
                <w:lang w:eastAsia="en-GB"/>
              </w:rPr>
            </w:pPr>
          </w:p>
          <w:p w:rsidRPr="00430B63" w:rsidR="00756FF6" w:rsidP="00756FF6" w:rsidRDefault="00756FF6" w14:paraId="3180A513" w14:textId="65AA9A7C">
            <w:pPr>
              <w:rPr>
                <w:rFonts w:ascii="Calibri" w:hAnsi="Calibri" w:eastAsia="Times New Roman" w:cs="Calibri"/>
                <w:sz w:val="24"/>
                <w:szCs w:val="24"/>
                <w:lang w:eastAsia="en-GB"/>
              </w:rPr>
            </w:pPr>
          </w:p>
        </w:tc>
      </w:tr>
      <w:tr w:rsidRPr="00430B63" w:rsidR="00756FF6" w:rsidTr="538B6F01" w14:paraId="0874DFA0" w14:textId="77777777">
        <w:tc>
          <w:tcPr>
            <w:tcW w:w="244" w:type="pct"/>
          </w:tcPr>
          <w:p w:rsidRPr="00430B63" w:rsidR="00756FF6" w:rsidP="00756FF6" w:rsidRDefault="00430B63" w14:paraId="4EED47DA" w14:textId="507311E8">
            <w:pPr>
              <w:textAlignment w:val="center"/>
              <w:rPr>
                <w:rFonts w:ascii="Calibri" w:hAnsi="Calibri" w:eastAsia="Times New Roman" w:cs="Calibri"/>
                <w:sz w:val="24"/>
                <w:szCs w:val="24"/>
                <w:lang w:eastAsia="en-GB"/>
              </w:rPr>
            </w:pPr>
            <w:r>
              <w:rPr>
                <w:rFonts w:ascii="Calibri" w:hAnsi="Calibri" w:eastAsia="Times New Roman" w:cs="Calibri"/>
                <w:sz w:val="24"/>
                <w:szCs w:val="24"/>
                <w:lang w:eastAsia="en-GB"/>
              </w:rPr>
              <w:t>c</w:t>
            </w:r>
          </w:p>
        </w:tc>
        <w:tc>
          <w:tcPr>
            <w:tcW w:w="4756" w:type="pct"/>
          </w:tcPr>
          <w:p w:rsidRPr="00430B63" w:rsidR="00756FF6" w:rsidP="00756FF6" w:rsidRDefault="6CD4ADE6" w14:paraId="3461011F" w14:textId="630F468D">
            <w:pPr>
              <w:textAlignment w:val="center"/>
              <w:rPr>
                <w:rFonts w:ascii="Calibri" w:hAnsi="Calibri" w:eastAsia="Times New Roman" w:cs="Calibri"/>
                <w:sz w:val="24"/>
                <w:szCs w:val="24"/>
                <w:lang w:eastAsia="en-GB"/>
              </w:rPr>
            </w:pPr>
            <w:r w:rsidRPr="135A9F71">
              <w:rPr>
                <w:rFonts w:ascii="Calibri" w:hAnsi="Calibri" w:eastAsia="Times New Roman" w:cs="Calibri"/>
                <w:b/>
                <w:bCs/>
                <w:sz w:val="24"/>
                <w:szCs w:val="24"/>
                <w:lang w:eastAsia="en-GB"/>
              </w:rPr>
              <w:t>Developing excellence:</w:t>
            </w:r>
            <w:r w:rsidRPr="135A9F71">
              <w:rPr>
                <w:rFonts w:ascii="Calibri" w:hAnsi="Calibri" w:eastAsia="Times New Roman" w:cs="Calibri"/>
                <w:sz w:val="24"/>
                <w:szCs w:val="24"/>
                <w:lang w:eastAsia="en-GB"/>
              </w:rPr>
              <w:t xml:space="preserve"> In what ways have you ensured that you develop professionally in teaching and learning? Think about courses attended, CPD, books, seminars, conferences, but most importantly think about how your CPD has influenced your and others’ practice.  (</w:t>
            </w:r>
            <w:r w:rsidRPr="135A9F71" w:rsidR="6621DB16">
              <w:rPr>
                <w:rFonts w:ascii="Calibri" w:hAnsi="Calibri" w:eastAsia="Times New Roman" w:cs="Calibri"/>
                <w:sz w:val="24"/>
                <w:szCs w:val="24"/>
                <w:lang w:eastAsia="en-GB"/>
              </w:rPr>
              <w:t>5</w:t>
            </w:r>
            <w:r w:rsidRPr="135A9F71">
              <w:rPr>
                <w:rFonts w:ascii="Calibri" w:hAnsi="Calibri" w:eastAsia="Times New Roman" w:cs="Calibri"/>
                <w:sz w:val="24"/>
                <w:szCs w:val="24"/>
                <w:lang w:eastAsia="en-GB"/>
              </w:rPr>
              <w:t>00 words)</w:t>
            </w:r>
          </w:p>
        </w:tc>
      </w:tr>
      <w:tr w:rsidRPr="00430B63" w:rsidR="00756FF6" w:rsidTr="538B6F01" w14:paraId="6AB5084A" w14:textId="77777777">
        <w:tc>
          <w:tcPr>
            <w:tcW w:w="244" w:type="pct"/>
          </w:tcPr>
          <w:p w:rsidRPr="00430B63" w:rsidR="00756FF6" w:rsidP="00756FF6" w:rsidRDefault="00756FF6" w14:paraId="3A565A4D" w14:textId="77777777">
            <w:pPr>
              <w:textAlignment w:val="center"/>
              <w:rPr>
                <w:rFonts w:ascii="Calibri" w:hAnsi="Calibri" w:eastAsia="Times New Roman" w:cs="Calibri"/>
                <w:sz w:val="24"/>
                <w:szCs w:val="24"/>
                <w:lang w:eastAsia="en-GB"/>
              </w:rPr>
            </w:pPr>
          </w:p>
        </w:tc>
        <w:tc>
          <w:tcPr>
            <w:tcW w:w="4756" w:type="pct"/>
          </w:tcPr>
          <w:p w:rsidRPr="00430B63" w:rsidR="00756FF6" w:rsidP="00756FF6" w:rsidRDefault="00756FF6" w14:paraId="61367315" w14:textId="7DDDA02A">
            <w:pPr>
              <w:textAlignment w:val="center"/>
              <w:rPr>
                <w:rFonts w:ascii="Calibri" w:hAnsi="Calibri" w:eastAsia="Times New Roman" w:cs="Calibri"/>
                <w:sz w:val="24"/>
                <w:szCs w:val="24"/>
                <w:lang w:eastAsia="en-GB"/>
              </w:rPr>
            </w:pPr>
          </w:p>
          <w:p w:rsidRPr="00430B63" w:rsidR="00756FF6" w:rsidP="00756FF6" w:rsidRDefault="00756FF6" w14:paraId="249AADD1" w14:textId="77777777">
            <w:pPr>
              <w:textAlignment w:val="center"/>
              <w:rPr>
                <w:rFonts w:ascii="Calibri" w:hAnsi="Calibri" w:eastAsia="Times New Roman" w:cs="Calibri"/>
                <w:sz w:val="24"/>
                <w:szCs w:val="24"/>
                <w:lang w:eastAsia="en-GB"/>
              </w:rPr>
            </w:pPr>
          </w:p>
          <w:p w:rsidRPr="00430B63" w:rsidR="00756FF6" w:rsidP="00756FF6" w:rsidRDefault="00756FF6" w14:paraId="09B47C89" w14:textId="77777777">
            <w:pPr>
              <w:textAlignment w:val="center"/>
              <w:rPr>
                <w:rFonts w:ascii="Calibri" w:hAnsi="Calibri" w:eastAsia="Times New Roman" w:cs="Calibri"/>
                <w:sz w:val="24"/>
                <w:szCs w:val="24"/>
                <w:lang w:eastAsia="en-GB"/>
              </w:rPr>
            </w:pPr>
          </w:p>
          <w:p w:rsidRPr="00430B63" w:rsidR="00756FF6" w:rsidP="00756FF6" w:rsidRDefault="00756FF6" w14:paraId="38D8A815" w14:textId="5D0AFDB9">
            <w:pPr>
              <w:textAlignment w:val="center"/>
              <w:rPr>
                <w:rFonts w:ascii="Calibri" w:hAnsi="Calibri" w:eastAsia="Times New Roman" w:cs="Calibri"/>
                <w:sz w:val="24"/>
                <w:szCs w:val="24"/>
                <w:lang w:eastAsia="en-GB"/>
              </w:rPr>
            </w:pPr>
          </w:p>
        </w:tc>
      </w:tr>
    </w:tbl>
    <w:p w:rsidRPr="00430B63" w:rsidR="00263824" w:rsidP="00773487" w:rsidRDefault="00263824" w14:paraId="5CA2B3DC" w14:textId="77777777">
      <w:pPr>
        <w:rPr>
          <w:sz w:val="24"/>
          <w:szCs w:val="24"/>
        </w:rPr>
      </w:pPr>
    </w:p>
    <w:sectPr w:rsidRPr="00430B63" w:rsidR="00263824">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2583" w:rsidP="00773487" w:rsidRDefault="008C2583" w14:paraId="4A1DBBF4" w14:textId="77777777">
      <w:pPr>
        <w:spacing w:after="0" w:line="240" w:lineRule="auto"/>
      </w:pPr>
      <w:r>
        <w:separator/>
      </w:r>
    </w:p>
  </w:endnote>
  <w:endnote w:type="continuationSeparator" w:id="0">
    <w:p w:rsidR="008C2583" w:rsidP="00773487" w:rsidRDefault="008C2583" w14:paraId="7BB9CF67" w14:textId="77777777">
      <w:pPr>
        <w:spacing w:after="0" w:line="240" w:lineRule="auto"/>
      </w:pPr>
      <w:r>
        <w:continuationSeparator/>
      </w:r>
    </w:p>
  </w:endnote>
  <w:endnote w:type="continuationNotice" w:id="1">
    <w:p w:rsidR="008C2583" w:rsidRDefault="008C2583" w14:paraId="70EE7C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DD3" w:rsidRDefault="00F45DD3" w14:paraId="06EC54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30B63" w:rsidR="00430B63" w:rsidRDefault="00430B63" w14:paraId="11687722" w14:textId="7B02673A">
    <w:pPr>
      <w:pStyle w:val="Footer"/>
      <w:rPr>
        <w:sz w:val="16"/>
        <w:szCs w:val="16"/>
      </w:rPr>
    </w:pPr>
    <w:r w:rsidRPr="4CA487E0" w:rsidR="4CA487E0">
      <w:rPr>
        <w:sz w:val="16"/>
        <w:szCs w:val="16"/>
      </w:rPr>
      <w:t>EoI NTF 202</w:t>
    </w:r>
    <w:r w:rsidRPr="4CA487E0" w:rsidR="4CA487E0">
      <w:rPr>
        <w:sz w:val="16"/>
        <w:szCs w:val="16"/>
      </w:rPr>
      <w:t>5</w:t>
    </w:r>
    <w:r w:rsidRPr="4CA487E0" w:rsidR="4CA487E0">
      <w:rPr>
        <w:sz w:val="16"/>
        <w:szCs w:val="16"/>
      </w:rPr>
      <w:t xml:space="preserve"> nominations for UoB </w:t>
    </w:r>
  </w:p>
  <w:p w:rsidRPr="00430B63" w:rsidR="00430B63" w:rsidRDefault="00430B63" w14:paraId="05912F39" w14:textId="7777777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DD3" w:rsidRDefault="00F45DD3" w14:paraId="7AB9DF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2583" w:rsidP="00773487" w:rsidRDefault="008C2583" w14:paraId="447E3E04" w14:textId="77777777">
      <w:pPr>
        <w:spacing w:after="0" w:line="240" w:lineRule="auto"/>
      </w:pPr>
      <w:r>
        <w:separator/>
      </w:r>
    </w:p>
  </w:footnote>
  <w:footnote w:type="continuationSeparator" w:id="0">
    <w:p w:rsidR="008C2583" w:rsidP="00773487" w:rsidRDefault="008C2583" w14:paraId="2BD77993" w14:textId="77777777">
      <w:pPr>
        <w:spacing w:after="0" w:line="240" w:lineRule="auto"/>
      </w:pPr>
      <w:r>
        <w:continuationSeparator/>
      </w:r>
    </w:p>
  </w:footnote>
  <w:footnote w:type="continuationNotice" w:id="1">
    <w:p w:rsidR="008C2583" w:rsidRDefault="008C2583" w14:paraId="682FC2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DD3" w:rsidRDefault="00F45DD3" w14:paraId="446423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DD3" w:rsidRDefault="00F45DD3" w14:paraId="4FD2A5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DD3" w:rsidRDefault="00F45DD3" w14:paraId="1D0697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26FE"/>
    <w:multiLevelType w:val="hybridMultilevel"/>
    <w:tmpl w:val="3DE61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363CB2"/>
    <w:multiLevelType w:val="multilevel"/>
    <w:tmpl w:val="7D50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B5D58"/>
    <w:multiLevelType w:val="multilevel"/>
    <w:tmpl w:val="7112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845CF"/>
    <w:multiLevelType w:val="multilevel"/>
    <w:tmpl w:val="C708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C4CBF"/>
    <w:multiLevelType w:val="hybridMultilevel"/>
    <w:tmpl w:val="DADE2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num>
  <w:num w:numId="3">
    <w:abstractNumId w:val="3"/>
    <w:lvlOverride w:ilvl="0">
      <w:startOverride w:val="2"/>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87"/>
    <w:rsid w:val="00155B47"/>
    <w:rsid w:val="0016646F"/>
    <w:rsid w:val="00170C8E"/>
    <w:rsid w:val="00207287"/>
    <w:rsid w:val="00263824"/>
    <w:rsid w:val="00282FB7"/>
    <w:rsid w:val="002F52D1"/>
    <w:rsid w:val="00396C2F"/>
    <w:rsid w:val="00414FAD"/>
    <w:rsid w:val="00430B63"/>
    <w:rsid w:val="0043415E"/>
    <w:rsid w:val="0043592F"/>
    <w:rsid w:val="0054F3DE"/>
    <w:rsid w:val="005C1AB2"/>
    <w:rsid w:val="006C76E2"/>
    <w:rsid w:val="006D165B"/>
    <w:rsid w:val="00707992"/>
    <w:rsid w:val="00756FF6"/>
    <w:rsid w:val="00773487"/>
    <w:rsid w:val="00801581"/>
    <w:rsid w:val="00875F90"/>
    <w:rsid w:val="008C2583"/>
    <w:rsid w:val="00941A16"/>
    <w:rsid w:val="009436B9"/>
    <w:rsid w:val="00A044B5"/>
    <w:rsid w:val="00A2417F"/>
    <w:rsid w:val="00AB5495"/>
    <w:rsid w:val="00B064E6"/>
    <w:rsid w:val="00B80410"/>
    <w:rsid w:val="00CC0E12"/>
    <w:rsid w:val="00CF3AB4"/>
    <w:rsid w:val="00D32478"/>
    <w:rsid w:val="00D43AFA"/>
    <w:rsid w:val="00D623DE"/>
    <w:rsid w:val="00E8742A"/>
    <w:rsid w:val="00EB0164"/>
    <w:rsid w:val="00F45DD3"/>
    <w:rsid w:val="00F65945"/>
    <w:rsid w:val="00F7235C"/>
    <w:rsid w:val="00F736F8"/>
    <w:rsid w:val="00F76C4C"/>
    <w:rsid w:val="00FC1175"/>
    <w:rsid w:val="00FF21A0"/>
    <w:rsid w:val="00FF27B8"/>
    <w:rsid w:val="01E590DC"/>
    <w:rsid w:val="04107BF5"/>
    <w:rsid w:val="04333EFC"/>
    <w:rsid w:val="06B82D89"/>
    <w:rsid w:val="0892F5EE"/>
    <w:rsid w:val="0901C29C"/>
    <w:rsid w:val="0A1E6881"/>
    <w:rsid w:val="0BFF6116"/>
    <w:rsid w:val="0CB9DC1B"/>
    <w:rsid w:val="0D0E6019"/>
    <w:rsid w:val="0D1A51C2"/>
    <w:rsid w:val="0DB377D5"/>
    <w:rsid w:val="0E4679E0"/>
    <w:rsid w:val="0EABB209"/>
    <w:rsid w:val="0FF2C447"/>
    <w:rsid w:val="10091E57"/>
    <w:rsid w:val="10238D85"/>
    <w:rsid w:val="135A9F71"/>
    <w:rsid w:val="142B537A"/>
    <w:rsid w:val="160096DA"/>
    <w:rsid w:val="1644C088"/>
    <w:rsid w:val="1783047F"/>
    <w:rsid w:val="17DC6D35"/>
    <w:rsid w:val="1823580C"/>
    <w:rsid w:val="184E655E"/>
    <w:rsid w:val="1977B195"/>
    <w:rsid w:val="19AEBC54"/>
    <w:rsid w:val="1A047C92"/>
    <w:rsid w:val="1B8B3AF7"/>
    <w:rsid w:val="1BEF02C0"/>
    <w:rsid w:val="1C7581AD"/>
    <w:rsid w:val="1CD66056"/>
    <w:rsid w:val="1D2E8AA0"/>
    <w:rsid w:val="1E1BC5DD"/>
    <w:rsid w:val="1F344843"/>
    <w:rsid w:val="20213026"/>
    <w:rsid w:val="20980697"/>
    <w:rsid w:val="20D0C995"/>
    <w:rsid w:val="20EDAE4B"/>
    <w:rsid w:val="2142FB39"/>
    <w:rsid w:val="22253728"/>
    <w:rsid w:val="22E8859A"/>
    <w:rsid w:val="25219626"/>
    <w:rsid w:val="268E5FB7"/>
    <w:rsid w:val="27B662CB"/>
    <w:rsid w:val="2883534A"/>
    <w:rsid w:val="2A5A68B0"/>
    <w:rsid w:val="2BD5B3A1"/>
    <w:rsid w:val="2E1647E9"/>
    <w:rsid w:val="2E1DFE3B"/>
    <w:rsid w:val="2E42510F"/>
    <w:rsid w:val="2E64581C"/>
    <w:rsid w:val="2EC29449"/>
    <w:rsid w:val="2EF81F0C"/>
    <w:rsid w:val="3106FE67"/>
    <w:rsid w:val="31154AE1"/>
    <w:rsid w:val="3179EA91"/>
    <w:rsid w:val="31D44B61"/>
    <w:rsid w:val="3288D967"/>
    <w:rsid w:val="336BC9C5"/>
    <w:rsid w:val="348E6BEF"/>
    <w:rsid w:val="3620A280"/>
    <w:rsid w:val="37437CCA"/>
    <w:rsid w:val="3A7B10D1"/>
    <w:rsid w:val="3BA6EA1E"/>
    <w:rsid w:val="3CB7B2F3"/>
    <w:rsid w:val="3CCFF978"/>
    <w:rsid w:val="3D9CE00F"/>
    <w:rsid w:val="3DA5DFDE"/>
    <w:rsid w:val="3E0E5523"/>
    <w:rsid w:val="3E0E5D94"/>
    <w:rsid w:val="3E3DB00B"/>
    <w:rsid w:val="3EBA54BE"/>
    <w:rsid w:val="40CF7256"/>
    <w:rsid w:val="4161E1E9"/>
    <w:rsid w:val="41EC6E6A"/>
    <w:rsid w:val="423982E9"/>
    <w:rsid w:val="43840CC5"/>
    <w:rsid w:val="43C09CE0"/>
    <w:rsid w:val="4428FB2D"/>
    <w:rsid w:val="45260B87"/>
    <w:rsid w:val="45A282C4"/>
    <w:rsid w:val="45BA5033"/>
    <w:rsid w:val="45F37A77"/>
    <w:rsid w:val="46A9BAAD"/>
    <w:rsid w:val="494B6346"/>
    <w:rsid w:val="49A23BD1"/>
    <w:rsid w:val="4A3E8F62"/>
    <w:rsid w:val="4BB35401"/>
    <w:rsid w:val="4CA487E0"/>
    <w:rsid w:val="4DB85D0D"/>
    <w:rsid w:val="4DBE1C11"/>
    <w:rsid w:val="4E0D3382"/>
    <w:rsid w:val="4E3432FC"/>
    <w:rsid w:val="4E57E4EE"/>
    <w:rsid w:val="4E81EA0E"/>
    <w:rsid w:val="512CA92B"/>
    <w:rsid w:val="5278E94A"/>
    <w:rsid w:val="5343168F"/>
    <w:rsid w:val="538B6F01"/>
    <w:rsid w:val="546C8E1C"/>
    <w:rsid w:val="548B11DF"/>
    <w:rsid w:val="56566837"/>
    <w:rsid w:val="578066DD"/>
    <w:rsid w:val="586D1D50"/>
    <w:rsid w:val="58E26959"/>
    <w:rsid w:val="59528F89"/>
    <w:rsid w:val="59C5C00B"/>
    <w:rsid w:val="5A2FDE0C"/>
    <w:rsid w:val="5A6EE70E"/>
    <w:rsid w:val="5A97AF50"/>
    <w:rsid w:val="5BA79A53"/>
    <w:rsid w:val="5CC91F1E"/>
    <w:rsid w:val="5CE89B44"/>
    <w:rsid w:val="5CF3FA44"/>
    <w:rsid w:val="5F1111E5"/>
    <w:rsid w:val="604A2342"/>
    <w:rsid w:val="6113AA05"/>
    <w:rsid w:val="62061B3B"/>
    <w:rsid w:val="6269734E"/>
    <w:rsid w:val="62B3E1CD"/>
    <w:rsid w:val="62B9C524"/>
    <w:rsid w:val="64C00A8C"/>
    <w:rsid w:val="656A5038"/>
    <w:rsid w:val="6621DB16"/>
    <w:rsid w:val="670CCB93"/>
    <w:rsid w:val="6728EE15"/>
    <w:rsid w:val="68FD4606"/>
    <w:rsid w:val="69EB2165"/>
    <w:rsid w:val="6AA3C618"/>
    <w:rsid w:val="6AD8B38F"/>
    <w:rsid w:val="6B5D8F8A"/>
    <w:rsid w:val="6BE5504A"/>
    <w:rsid w:val="6C0FC045"/>
    <w:rsid w:val="6C1633D9"/>
    <w:rsid w:val="6C756703"/>
    <w:rsid w:val="6CD227E9"/>
    <w:rsid w:val="6CD4ADE6"/>
    <w:rsid w:val="6DE4AAF5"/>
    <w:rsid w:val="6E2237E5"/>
    <w:rsid w:val="6FA89384"/>
    <w:rsid w:val="701C53E0"/>
    <w:rsid w:val="7055A50A"/>
    <w:rsid w:val="705CB892"/>
    <w:rsid w:val="71B6F782"/>
    <w:rsid w:val="73B6056E"/>
    <w:rsid w:val="74338AD0"/>
    <w:rsid w:val="7434B29D"/>
    <w:rsid w:val="779BF57B"/>
    <w:rsid w:val="77CA552F"/>
    <w:rsid w:val="77D30073"/>
    <w:rsid w:val="7A34E4B9"/>
    <w:rsid w:val="7B8818EC"/>
    <w:rsid w:val="7B948478"/>
    <w:rsid w:val="7BD5A380"/>
    <w:rsid w:val="7D904E41"/>
    <w:rsid w:val="7DEA5CFF"/>
    <w:rsid w:val="7EF0552F"/>
    <w:rsid w:val="7F78D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2CB1B"/>
  <w15:chartTrackingRefBased/>
  <w15:docId w15:val="{CC0FD09E-E19C-45F5-97A8-13A799E1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3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7348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A044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44B5"/>
  </w:style>
  <w:style w:type="paragraph" w:styleId="Footer">
    <w:name w:val="footer"/>
    <w:basedOn w:val="Normal"/>
    <w:link w:val="FooterChar"/>
    <w:uiPriority w:val="99"/>
    <w:unhideWhenUsed/>
    <w:rsid w:val="00A044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44B5"/>
  </w:style>
  <w:style w:type="character" w:styleId="Hyperlink">
    <w:name w:val="Hyperlink"/>
    <w:basedOn w:val="DefaultParagraphFont"/>
    <w:uiPriority w:val="99"/>
    <w:unhideWhenUsed/>
    <w:rsid w:val="00D43AFA"/>
    <w:rPr>
      <w:color w:val="0000FF"/>
      <w:u w:val="single"/>
    </w:rPr>
  </w:style>
  <w:style w:type="character" w:styleId="UnresolvedMention">
    <w:name w:val="Unresolved Mention"/>
    <w:basedOn w:val="DefaultParagraphFont"/>
    <w:uiPriority w:val="99"/>
    <w:semiHidden/>
    <w:unhideWhenUsed/>
    <w:rsid w:val="00430B63"/>
    <w:rPr>
      <w:color w:val="605E5C"/>
      <w:shd w:val="clear" w:color="auto" w:fill="E1DFDD"/>
    </w:rPr>
  </w:style>
  <w:style w:type="paragraph" w:styleId="ListParagraph">
    <w:name w:val="List Paragraph"/>
    <w:basedOn w:val="Normal"/>
    <w:uiPriority w:val="34"/>
    <w:qFormat/>
    <w:rsid w:val="0043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ilt-info@bristol.ac.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bristol.ac.uk/bilt/celebrating-staff/ntf-and-cate-overview/ntf-scheme/" TargetMode="External" Id="R1f7be42cb7d94f1e" /><Relationship Type="http://schemas.openxmlformats.org/officeDocument/2006/relationships/hyperlink" Target="https://www.advance-he.ac.uk/awards/teaching-excellence-awards/national-teaching-fellowship" TargetMode="External" Id="Ra5fe10145d614c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9A7E8E6B6AD4ABBC18B6CA8553114" ma:contentTypeVersion="38" ma:contentTypeDescription="Create a new document." ma:contentTypeScope="" ma:versionID="edeb31231ce7a9c05a854973d73fa407">
  <xsd:schema xmlns:xsd="http://www.w3.org/2001/XMLSchema" xmlns:xs="http://www.w3.org/2001/XMLSchema" xmlns:p="http://schemas.microsoft.com/office/2006/metadata/properties" xmlns:ns2="cba5f148-c45e-445d-a553-2d15c14f5bc5" xmlns:ns3="a6554208-8e4d-4b18-bc04-298006ed9265" xmlns:ns4="edb9d0e4-5370-4cfb-9e4e-bdf6de379f60" targetNamespace="http://schemas.microsoft.com/office/2006/metadata/properties" ma:root="true" ma:fieldsID="d610147f5baa9de32c1c71fcdd015284" ns2:_="" ns3:_="" ns4:_="">
    <xsd:import namespace="cba5f148-c45e-445d-a553-2d15c14f5bc5"/>
    <xsd:import namespace="a6554208-8e4d-4b18-bc04-298006ed9265"/>
    <xsd:import namespace="edb9d0e4-5370-4cfb-9e4e-bdf6de379f6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5f148-c45e-445d-a553-2d15c14f5b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54208-8e4d-4b18-bc04-298006ed9265"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d611ae51-2a9b-439b-bc77-9debc63b9dcc}" ma:internalName="TaxCatchAll" ma:showField="CatchAllData" ma:web="a6554208-8e4d-4b18-bc04-298006ed9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554208-8e4d-4b18-bc04-298006ed9265">
      <UserInfo>
        <DisplayName>Alvin Birdi</DisplayName>
        <AccountId>21</AccountId>
        <AccountType/>
      </UserInfo>
    </SharedWithUsers>
    <NotebookType xmlns="cba5f148-c45e-445d-a553-2d15c14f5bc5" xsi:nil="true"/>
    <CultureName xmlns="cba5f148-c45e-445d-a553-2d15c14f5bc5" xsi:nil="true"/>
    <Has_Leaders_Only_SectionGroup xmlns="cba5f148-c45e-445d-a553-2d15c14f5bc5" xsi:nil="true"/>
    <AppVersion xmlns="cba5f148-c45e-445d-a553-2d15c14f5bc5" xsi:nil="true"/>
    <LMS_Mappings xmlns="cba5f148-c45e-445d-a553-2d15c14f5bc5" xsi:nil="true"/>
    <Invited_Leaders xmlns="cba5f148-c45e-445d-a553-2d15c14f5bc5" xsi:nil="true"/>
    <IsNotebookLocked xmlns="cba5f148-c45e-445d-a553-2d15c14f5bc5" xsi:nil="true"/>
    <Templates xmlns="cba5f148-c45e-445d-a553-2d15c14f5bc5" xsi:nil="true"/>
    <Members xmlns="cba5f148-c45e-445d-a553-2d15c14f5bc5">
      <UserInfo>
        <DisplayName/>
        <AccountId xsi:nil="true"/>
        <AccountType/>
      </UserInfo>
    </Members>
    <FolderType xmlns="cba5f148-c45e-445d-a553-2d15c14f5bc5" xsi:nil="true"/>
    <Distribution_Groups xmlns="cba5f148-c45e-445d-a553-2d15c14f5bc5" xsi:nil="true"/>
    <Self_Registration_Enabled xmlns="cba5f148-c45e-445d-a553-2d15c14f5bc5" xsi:nil="true"/>
    <TeamsChannelId xmlns="cba5f148-c45e-445d-a553-2d15c14f5bc5" xsi:nil="true"/>
    <Leaders xmlns="cba5f148-c45e-445d-a553-2d15c14f5bc5">
      <UserInfo>
        <DisplayName/>
        <AccountId xsi:nil="true"/>
        <AccountType/>
      </UserInfo>
    </Leaders>
    <Math_Settings xmlns="cba5f148-c45e-445d-a553-2d15c14f5bc5" xsi:nil="true"/>
    <Member_Groups xmlns="cba5f148-c45e-445d-a553-2d15c14f5bc5">
      <UserInfo>
        <DisplayName/>
        <AccountId xsi:nil="true"/>
        <AccountType/>
      </UserInfo>
    </Member_Groups>
    <DefaultSectionNames xmlns="cba5f148-c45e-445d-a553-2d15c14f5bc5" xsi:nil="true"/>
    <Invited_Members xmlns="cba5f148-c45e-445d-a553-2d15c14f5bc5" xsi:nil="true"/>
    <Is_Collaboration_Space_Locked xmlns="cba5f148-c45e-445d-a553-2d15c14f5bc5" xsi:nil="true"/>
    <Owner xmlns="cba5f148-c45e-445d-a553-2d15c14f5bc5">
      <UserInfo>
        <DisplayName/>
        <AccountId xsi:nil="true"/>
        <AccountType/>
      </UserInfo>
    </Owner>
    <TaxCatchAll xmlns="edb9d0e4-5370-4cfb-9e4e-bdf6de379f60" xsi:nil="true"/>
    <lcf76f155ced4ddcb4097134ff3c332f xmlns="cba5f148-c45e-445d-a553-2d15c14f5b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D62344-FD43-4945-8DBE-EF869803CE91}"/>
</file>

<file path=customXml/itemProps2.xml><?xml version="1.0" encoding="utf-8"?>
<ds:datastoreItem xmlns:ds="http://schemas.openxmlformats.org/officeDocument/2006/customXml" ds:itemID="{E7539AB5-855E-49FA-9688-002FDE8CF7E1}">
  <ds:schemaRefs>
    <ds:schemaRef ds:uri="http://schemas.microsoft.com/sharepoint/v3/contenttype/forms"/>
  </ds:schemaRefs>
</ds:datastoreItem>
</file>

<file path=customXml/itemProps3.xml><?xml version="1.0" encoding="utf-8"?>
<ds:datastoreItem xmlns:ds="http://schemas.openxmlformats.org/officeDocument/2006/customXml" ds:itemID="{F5EA66A3-4332-4648-83DF-4CE6D3210022}">
  <ds:schemaRefs>
    <ds:schemaRef ds:uri="http://schemas.microsoft.com/office/2006/documentManagement/types"/>
    <ds:schemaRef ds:uri="http://schemas.microsoft.com/office/infopath/2007/PartnerControls"/>
    <ds:schemaRef ds:uri="c4b74aa5-120c-4159-92c3-9c9aa18625ae"/>
    <ds:schemaRef ds:uri="http://purl.org/dc/elements/1.1/"/>
    <ds:schemaRef ds:uri="http://schemas.microsoft.com/office/2006/metadata/properties"/>
    <ds:schemaRef ds:uri="http://purl.org/dc/terms/"/>
    <ds:schemaRef ds:uri="http://schemas.openxmlformats.org/package/2006/metadata/core-properties"/>
    <ds:schemaRef ds:uri="d253be79-24eb-46e4-a7a5-83fc2a38fc4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Bristol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Quinn-Forgan</dc:creator>
  <cp:keywords/>
  <dc:description/>
  <cp:lastModifiedBy>Caroline Harvey</cp:lastModifiedBy>
  <cp:revision>16</cp:revision>
  <dcterms:created xsi:type="dcterms:W3CDTF">2019-11-28T11:15:00Z</dcterms:created>
  <dcterms:modified xsi:type="dcterms:W3CDTF">2024-07-03T15:44:30Z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0x01010078A9A7E8E6B6AD4ABBC18B6CA8553114</vt:lpwstr>
  </property>
  <property fmtid="{D5CDD505-2E9C-101B-9397-08002B2CF9AE}" pid="3" name="Order">
    <vt:r8>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